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44A" w:rsidRDefault="00A4444A" w:rsidP="00E04166">
      <w:pPr>
        <w:spacing w:after="0" w:line="240" w:lineRule="auto"/>
        <w:jc w:val="right"/>
      </w:pPr>
      <w:r>
        <w:t>Приложение  №1</w:t>
      </w:r>
    </w:p>
    <w:p w:rsidR="00A4444A" w:rsidRDefault="00A4444A" w:rsidP="00E04166">
      <w:pPr>
        <w:spacing w:after="0" w:line="240" w:lineRule="auto"/>
        <w:jc w:val="center"/>
      </w:pPr>
      <w:r>
        <w:t xml:space="preserve">                                                                                                        к решению Куртамышской  городской Думы</w:t>
      </w:r>
    </w:p>
    <w:p w:rsidR="00A4444A" w:rsidRDefault="00A4444A" w:rsidP="00E04166">
      <w:pPr>
        <w:tabs>
          <w:tab w:val="left" w:pos="10080"/>
        </w:tabs>
        <w:spacing w:after="0" w:line="240" w:lineRule="auto"/>
        <w:jc w:val="right"/>
      </w:pPr>
      <w:r>
        <w:t xml:space="preserve">от      от « » 12.2011г.№ </w:t>
      </w:r>
    </w:p>
    <w:p w:rsidR="00A4444A" w:rsidRDefault="00A4444A" w:rsidP="00E04166">
      <w:pPr>
        <w:tabs>
          <w:tab w:val="left" w:pos="11020"/>
        </w:tabs>
        <w:spacing w:after="0" w:line="240" w:lineRule="auto"/>
        <w:jc w:val="center"/>
      </w:pPr>
      <w:r>
        <w:t xml:space="preserve">                                                                                                                     «О городском бюджете на 2012год»</w:t>
      </w:r>
    </w:p>
    <w:p w:rsidR="00A4444A" w:rsidRDefault="00A4444A" w:rsidP="00E04166">
      <w:pPr>
        <w:spacing w:after="0"/>
        <w:jc w:val="right"/>
      </w:pPr>
    </w:p>
    <w:p w:rsidR="00A4444A" w:rsidRDefault="00A4444A" w:rsidP="00E04166">
      <w:pPr>
        <w:spacing w:after="0"/>
        <w:jc w:val="right"/>
      </w:pPr>
    </w:p>
    <w:p w:rsidR="00A4444A" w:rsidRPr="00E04166" w:rsidRDefault="00A4444A" w:rsidP="00E04166">
      <w:pPr>
        <w:jc w:val="center"/>
        <w:rPr>
          <w:rFonts w:ascii="Arial" w:hAnsi="Arial" w:cs="Arial"/>
          <w:b/>
          <w:sz w:val="24"/>
          <w:szCs w:val="24"/>
        </w:rPr>
      </w:pPr>
      <w:r w:rsidRPr="00E04166">
        <w:rPr>
          <w:rFonts w:ascii="Arial" w:hAnsi="Arial" w:cs="Arial"/>
          <w:b/>
          <w:sz w:val="24"/>
          <w:szCs w:val="24"/>
        </w:rPr>
        <w:t>Источники внутреннего финансирования                                                                                                                                 дефицита бюджета города Куртамыша на 201</w:t>
      </w:r>
      <w:r>
        <w:rPr>
          <w:rFonts w:ascii="Arial" w:hAnsi="Arial" w:cs="Arial"/>
          <w:b/>
          <w:sz w:val="24"/>
          <w:szCs w:val="24"/>
        </w:rPr>
        <w:t>2</w:t>
      </w:r>
      <w:r w:rsidRPr="00E04166">
        <w:rPr>
          <w:rFonts w:ascii="Arial" w:hAnsi="Arial" w:cs="Arial"/>
          <w:b/>
          <w:sz w:val="24"/>
          <w:szCs w:val="24"/>
        </w:rPr>
        <w:t xml:space="preserve"> год</w:t>
      </w:r>
    </w:p>
    <w:p w:rsidR="00A4444A" w:rsidRPr="00E04166" w:rsidRDefault="00A4444A" w:rsidP="00E04166">
      <w:pPr>
        <w:spacing w:after="0"/>
        <w:rPr>
          <w:rFonts w:ascii="Arial" w:hAnsi="Arial" w:cs="Arial"/>
          <w:sz w:val="24"/>
          <w:szCs w:val="24"/>
        </w:rPr>
      </w:pPr>
      <w:r w:rsidRPr="00E04166">
        <w:rPr>
          <w:rFonts w:ascii="Arial" w:hAnsi="Arial" w:cs="Arial"/>
          <w:sz w:val="24"/>
          <w:szCs w:val="24"/>
        </w:rPr>
        <w:t>Тыс.</w:t>
      </w:r>
      <w:r>
        <w:rPr>
          <w:rFonts w:ascii="Arial" w:hAnsi="Arial" w:cs="Arial"/>
          <w:sz w:val="24"/>
          <w:szCs w:val="24"/>
        </w:rPr>
        <w:t xml:space="preserve"> </w:t>
      </w:r>
      <w:r w:rsidRPr="00E04166">
        <w:rPr>
          <w:rFonts w:ascii="Arial" w:hAnsi="Arial" w:cs="Arial"/>
          <w:sz w:val="24"/>
          <w:szCs w:val="24"/>
        </w:rPr>
        <w:t>руб</w:t>
      </w:r>
      <w:r>
        <w:rPr>
          <w:rFonts w:ascii="Arial" w:hAnsi="Arial" w:cs="Arial"/>
          <w:sz w:val="24"/>
          <w:szCs w:val="24"/>
        </w:rPr>
        <w:t>.</w:t>
      </w:r>
    </w:p>
    <w:tbl>
      <w:tblPr>
        <w:tblW w:w="9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802"/>
        <w:gridCol w:w="4506"/>
        <w:gridCol w:w="1944"/>
      </w:tblGrid>
      <w:tr w:rsidR="00A4444A" w:rsidRPr="00B17B7F" w:rsidTr="00015F8E">
        <w:tc>
          <w:tcPr>
            <w:tcW w:w="2802" w:type="dxa"/>
          </w:tcPr>
          <w:p w:rsidR="00A4444A" w:rsidRPr="00B17B7F" w:rsidRDefault="00A4444A" w:rsidP="00B17B7F">
            <w:pPr>
              <w:spacing w:after="0" w:line="240" w:lineRule="auto"/>
              <w:rPr>
                <w:rFonts w:ascii="Arial" w:hAnsi="Arial" w:cs="Arial"/>
              </w:rPr>
            </w:pPr>
            <w:r w:rsidRPr="00B17B7F">
              <w:rPr>
                <w:rFonts w:ascii="Arial" w:hAnsi="Arial" w:cs="Arial"/>
              </w:rPr>
              <w:t xml:space="preserve">           Код бюджетной</w:t>
            </w:r>
          </w:p>
          <w:p w:rsidR="00A4444A" w:rsidRPr="00B17B7F" w:rsidRDefault="00A4444A" w:rsidP="00B17B7F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B17B7F">
              <w:rPr>
                <w:rFonts w:ascii="Arial" w:hAnsi="Arial" w:cs="Arial"/>
              </w:rPr>
              <w:t xml:space="preserve">       классификации  РФ</w:t>
            </w:r>
          </w:p>
        </w:tc>
        <w:tc>
          <w:tcPr>
            <w:tcW w:w="4506" w:type="dxa"/>
          </w:tcPr>
          <w:p w:rsidR="00A4444A" w:rsidRPr="00B17B7F" w:rsidRDefault="00A4444A" w:rsidP="00B17B7F">
            <w:pPr>
              <w:spacing w:after="0" w:line="240" w:lineRule="auto"/>
              <w:rPr>
                <w:rFonts w:ascii="Arial" w:hAnsi="Arial" w:cs="Arial"/>
              </w:rPr>
            </w:pPr>
            <w:r w:rsidRPr="00B17B7F">
              <w:rPr>
                <w:rFonts w:ascii="Arial" w:hAnsi="Arial" w:cs="Arial"/>
              </w:rPr>
              <w:t xml:space="preserve">            Наименование источников финансирования</w:t>
            </w:r>
          </w:p>
        </w:tc>
        <w:tc>
          <w:tcPr>
            <w:tcW w:w="1944" w:type="dxa"/>
          </w:tcPr>
          <w:p w:rsidR="00A4444A" w:rsidRPr="00B17B7F" w:rsidRDefault="00A4444A" w:rsidP="00B17B7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7B7F">
              <w:rPr>
                <w:rFonts w:ascii="Arial" w:hAnsi="Arial" w:cs="Arial"/>
                <w:sz w:val="24"/>
                <w:szCs w:val="24"/>
              </w:rPr>
              <w:t>Сумма</w:t>
            </w:r>
          </w:p>
        </w:tc>
      </w:tr>
      <w:tr w:rsidR="00A4444A" w:rsidRPr="00B17B7F" w:rsidTr="00015F8E">
        <w:tc>
          <w:tcPr>
            <w:tcW w:w="2802" w:type="dxa"/>
          </w:tcPr>
          <w:p w:rsidR="00A4444A" w:rsidRPr="00B17B7F" w:rsidRDefault="00A4444A" w:rsidP="00B17B7F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B17B7F">
              <w:rPr>
                <w:rFonts w:ascii="Arial" w:hAnsi="Arial" w:cs="Arial"/>
                <w:b/>
              </w:rPr>
              <w:t>01 05  00 00 00 0000 000</w:t>
            </w:r>
          </w:p>
          <w:p w:rsidR="00A4444A" w:rsidRPr="00B17B7F" w:rsidRDefault="00A4444A" w:rsidP="00B17B7F">
            <w:pPr>
              <w:spacing w:after="0" w:line="240" w:lineRule="auto"/>
              <w:rPr>
                <w:rFonts w:ascii="Arial" w:hAnsi="Arial" w:cs="Arial"/>
              </w:rPr>
            </w:pPr>
          </w:p>
          <w:p w:rsidR="00A4444A" w:rsidRPr="00B17B7F" w:rsidRDefault="00A4444A" w:rsidP="00B17B7F">
            <w:pPr>
              <w:spacing w:after="0" w:line="240" w:lineRule="auto"/>
              <w:rPr>
                <w:rFonts w:ascii="Arial" w:hAnsi="Arial" w:cs="Arial"/>
              </w:rPr>
            </w:pPr>
            <w:r w:rsidRPr="00B17B7F">
              <w:rPr>
                <w:rFonts w:ascii="Arial" w:hAnsi="Arial" w:cs="Arial"/>
              </w:rPr>
              <w:t>01 05 02 01 10 0000 510</w:t>
            </w:r>
          </w:p>
        </w:tc>
        <w:tc>
          <w:tcPr>
            <w:tcW w:w="4506" w:type="dxa"/>
          </w:tcPr>
          <w:p w:rsidR="00A4444A" w:rsidRPr="00B17B7F" w:rsidRDefault="00A4444A" w:rsidP="00B17B7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17B7F">
              <w:rPr>
                <w:rFonts w:ascii="Arial" w:hAnsi="Arial" w:cs="Arial"/>
                <w:b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  <w:p w:rsidR="00A4444A" w:rsidRPr="00B17B7F" w:rsidRDefault="00A4444A" w:rsidP="00B17B7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7B7F">
              <w:rPr>
                <w:rFonts w:ascii="Arial" w:hAnsi="Arial" w:cs="Arial"/>
                <w:sz w:val="24"/>
                <w:szCs w:val="24"/>
              </w:rPr>
              <w:t xml:space="preserve">   в том числе:</w:t>
            </w:r>
          </w:p>
          <w:p w:rsidR="00A4444A" w:rsidRPr="00B17B7F" w:rsidRDefault="00A4444A" w:rsidP="00B17B7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7B7F">
              <w:rPr>
                <w:rFonts w:ascii="Arial" w:hAnsi="Arial" w:cs="Arial"/>
                <w:sz w:val="24"/>
                <w:szCs w:val="24"/>
              </w:rPr>
              <w:t xml:space="preserve">Увеличение прочих остатков денежных средств бюджетов поселений </w:t>
            </w:r>
          </w:p>
        </w:tc>
        <w:tc>
          <w:tcPr>
            <w:tcW w:w="1944" w:type="dxa"/>
          </w:tcPr>
          <w:p w:rsidR="00A4444A" w:rsidRPr="00B17B7F" w:rsidRDefault="00A4444A" w:rsidP="00B17B7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4444A" w:rsidRPr="00B17B7F" w:rsidRDefault="00A4444A" w:rsidP="00B17B7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4444A" w:rsidRPr="00B17B7F" w:rsidRDefault="00A4444A" w:rsidP="00B17B7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4444A" w:rsidRPr="00B17B7F" w:rsidRDefault="00A4444A" w:rsidP="00B17B7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7B7F">
              <w:rPr>
                <w:rFonts w:ascii="Arial" w:hAnsi="Arial" w:cs="Arial"/>
                <w:sz w:val="24"/>
                <w:szCs w:val="24"/>
              </w:rPr>
              <w:t>-1</w:t>
            </w:r>
            <w:r>
              <w:rPr>
                <w:rFonts w:ascii="Arial" w:hAnsi="Arial" w:cs="Arial"/>
                <w:sz w:val="24"/>
                <w:szCs w:val="24"/>
              </w:rPr>
              <w:t>6817</w:t>
            </w:r>
            <w:r w:rsidRPr="00B17B7F">
              <w:rPr>
                <w:rFonts w:ascii="Arial" w:hAnsi="Arial" w:cs="Arial"/>
                <w:sz w:val="24"/>
                <w:szCs w:val="24"/>
              </w:rPr>
              <w:t>,0</w:t>
            </w:r>
          </w:p>
        </w:tc>
      </w:tr>
      <w:tr w:rsidR="00A4444A" w:rsidRPr="00B17B7F" w:rsidTr="00015F8E">
        <w:tc>
          <w:tcPr>
            <w:tcW w:w="2802" w:type="dxa"/>
          </w:tcPr>
          <w:p w:rsidR="00A4444A" w:rsidRPr="00B17B7F" w:rsidRDefault="00A4444A" w:rsidP="00B17B7F">
            <w:pPr>
              <w:spacing w:after="0" w:line="240" w:lineRule="auto"/>
              <w:rPr>
                <w:rFonts w:ascii="Arial" w:hAnsi="Arial" w:cs="Arial"/>
              </w:rPr>
            </w:pPr>
            <w:r w:rsidRPr="00B17B7F">
              <w:rPr>
                <w:rFonts w:ascii="Arial" w:hAnsi="Arial" w:cs="Arial"/>
              </w:rPr>
              <w:t>01 05 02 01 10 0000 610</w:t>
            </w:r>
          </w:p>
        </w:tc>
        <w:tc>
          <w:tcPr>
            <w:tcW w:w="4506" w:type="dxa"/>
          </w:tcPr>
          <w:p w:rsidR="00A4444A" w:rsidRPr="00B17B7F" w:rsidRDefault="00A4444A" w:rsidP="00B17B7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7B7F">
              <w:rPr>
                <w:rFonts w:ascii="Arial" w:hAnsi="Arial" w:cs="Arial"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944" w:type="dxa"/>
          </w:tcPr>
          <w:p w:rsidR="00A4444A" w:rsidRPr="00B17B7F" w:rsidRDefault="00A4444A" w:rsidP="00B17B7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7B7F">
              <w:rPr>
                <w:rFonts w:ascii="Arial" w:hAnsi="Arial" w:cs="Arial"/>
                <w:sz w:val="24"/>
                <w:szCs w:val="24"/>
              </w:rPr>
              <w:t xml:space="preserve"> 1</w:t>
            </w:r>
            <w:r>
              <w:rPr>
                <w:rFonts w:ascii="Arial" w:hAnsi="Arial" w:cs="Arial"/>
                <w:sz w:val="24"/>
                <w:szCs w:val="24"/>
              </w:rPr>
              <w:t>6817</w:t>
            </w:r>
            <w:r w:rsidRPr="00B17B7F">
              <w:rPr>
                <w:rFonts w:ascii="Arial" w:hAnsi="Arial" w:cs="Arial"/>
                <w:sz w:val="24"/>
                <w:szCs w:val="24"/>
              </w:rPr>
              <w:t>,0</w:t>
            </w:r>
          </w:p>
        </w:tc>
      </w:tr>
      <w:tr w:rsidR="00A4444A" w:rsidRPr="00B17B7F" w:rsidTr="00015F8E">
        <w:tc>
          <w:tcPr>
            <w:tcW w:w="2802" w:type="dxa"/>
          </w:tcPr>
          <w:p w:rsidR="00A4444A" w:rsidRPr="00B17B7F" w:rsidRDefault="00A4444A" w:rsidP="00B17B7F">
            <w:pPr>
              <w:spacing w:after="0" w:line="240" w:lineRule="auto"/>
              <w:jc w:val="right"/>
            </w:pPr>
          </w:p>
        </w:tc>
        <w:tc>
          <w:tcPr>
            <w:tcW w:w="4506" w:type="dxa"/>
          </w:tcPr>
          <w:p w:rsidR="00A4444A" w:rsidRPr="00B17B7F" w:rsidRDefault="00A4444A" w:rsidP="00B17B7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17B7F">
              <w:rPr>
                <w:rFonts w:ascii="Arial" w:hAnsi="Arial" w:cs="Arial"/>
                <w:b/>
                <w:sz w:val="24"/>
                <w:szCs w:val="24"/>
              </w:rPr>
              <w:t xml:space="preserve">Всего источников внутреннего финансирования дефицита бюджета                         </w:t>
            </w:r>
          </w:p>
        </w:tc>
        <w:tc>
          <w:tcPr>
            <w:tcW w:w="1944" w:type="dxa"/>
          </w:tcPr>
          <w:p w:rsidR="00A4444A" w:rsidRPr="00B17B7F" w:rsidRDefault="00A4444A" w:rsidP="00B17B7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17B7F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</w:tr>
    </w:tbl>
    <w:p w:rsidR="00A4444A" w:rsidRDefault="00A4444A" w:rsidP="00E04166">
      <w:pPr>
        <w:spacing w:after="0"/>
        <w:jc w:val="right"/>
      </w:pPr>
    </w:p>
    <w:p w:rsidR="00A4444A" w:rsidRPr="00E04166" w:rsidRDefault="00A4444A" w:rsidP="00E04166"/>
    <w:p w:rsidR="00A4444A" w:rsidRPr="00E04166" w:rsidRDefault="00A4444A" w:rsidP="00E04166"/>
    <w:p w:rsidR="00A4444A" w:rsidRDefault="00A4444A" w:rsidP="00E04166"/>
    <w:p w:rsidR="00A4444A" w:rsidRPr="00E04166" w:rsidRDefault="00A4444A" w:rsidP="00E04166">
      <w:pPr>
        <w:jc w:val="both"/>
        <w:rPr>
          <w:rFonts w:ascii="Arial" w:hAnsi="Arial" w:cs="Arial"/>
          <w:sz w:val="24"/>
          <w:szCs w:val="24"/>
        </w:rPr>
      </w:pPr>
      <w:r w:rsidRPr="00E04166">
        <w:rPr>
          <w:rFonts w:ascii="Arial" w:hAnsi="Arial" w:cs="Arial"/>
          <w:sz w:val="24"/>
          <w:szCs w:val="24"/>
        </w:rPr>
        <w:t>Глава города Куртамыша                                                  С.Г. Куликовских</w:t>
      </w:r>
    </w:p>
    <w:p w:rsidR="00A4444A" w:rsidRPr="00E04166" w:rsidRDefault="00A4444A" w:rsidP="00E04166">
      <w:pPr>
        <w:tabs>
          <w:tab w:val="left" w:pos="1710"/>
        </w:tabs>
      </w:pPr>
    </w:p>
    <w:sectPr w:rsidR="00A4444A" w:rsidRPr="00E04166" w:rsidSect="00EC2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4166"/>
    <w:rsid w:val="00015F8E"/>
    <w:rsid w:val="001531BF"/>
    <w:rsid w:val="005C16E6"/>
    <w:rsid w:val="00761BEB"/>
    <w:rsid w:val="00983039"/>
    <w:rsid w:val="00A13C84"/>
    <w:rsid w:val="00A4444A"/>
    <w:rsid w:val="00B17B7F"/>
    <w:rsid w:val="00D01E48"/>
    <w:rsid w:val="00E04166"/>
    <w:rsid w:val="00EC2544"/>
    <w:rsid w:val="00FA1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54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0416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1</Pages>
  <Words>171</Words>
  <Characters>981</Characters>
  <Application>Microsoft Office Outlook</Application>
  <DocSecurity>0</DocSecurity>
  <Lines>0</Lines>
  <Paragraphs>0</Paragraphs>
  <ScaleCrop>false</ScaleCrop>
  <Company>АГК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User</cp:lastModifiedBy>
  <cp:revision>5</cp:revision>
  <cp:lastPrinted>2011-01-12T05:17:00Z</cp:lastPrinted>
  <dcterms:created xsi:type="dcterms:W3CDTF">2010-11-11T08:20:00Z</dcterms:created>
  <dcterms:modified xsi:type="dcterms:W3CDTF">2011-11-10T04:24:00Z</dcterms:modified>
</cp:coreProperties>
</file>